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hint="default" w:ascii="仿宋_GB2312" w:hAnsi="宋体" w:eastAsia="仿宋_GB2312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z w:val="36"/>
          <w:szCs w:val="36"/>
        </w:rPr>
        <w:t>课程思政优秀教学微课</w:t>
      </w:r>
      <w:r>
        <w:rPr>
          <w:rFonts w:hint="eastAsia" w:ascii="仿宋_GB2312" w:hAnsi="宋体" w:eastAsia="仿宋_GB2312" w:cs="宋体"/>
          <w:b/>
          <w:bCs/>
          <w:sz w:val="36"/>
          <w:szCs w:val="36"/>
          <w:lang w:val="en-US" w:eastAsia="zh-CN"/>
        </w:rPr>
        <w:t>推荐名单</w:t>
      </w:r>
    </w:p>
    <w:tbl>
      <w:tblPr>
        <w:tblStyle w:val="4"/>
        <w:tblW w:w="8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3136"/>
        <w:gridCol w:w="3286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31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课程名称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课程所属学科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门类/性质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教师姓名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保险学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经济学/专业选修课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3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工程制图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工学/专业选修课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31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环境艺术设计原理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  <w:t>艺术学</w:t>
            </w:r>
            <w:r>
              <w:rPr>
                <w:rFonts w:hint="default" w:ascii="仿宋_GB2312" w:hAnsi="宋体" w:eastAsia="仿宋_GB2312" w:cs="宋体"/>
                <w:sz w:val="30"/>
                <w:szCs w:val="30"/>
              </w:rPr>
              <w:t>/</w:t>
            </w:r>
            <w:r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  <w:t>专业</w:t>
            </w:r>
            <w:r>
              <w:rPr>
                <w:rFonts w:hint="eastAsia" w:ascii="仿宋_GB2312" w:hAnsi="宋体" w:eastAsia="仿宋_GB2312" w:cs="宋体"/>
                <w:sz w:val="30"/>
                <w:szCs w:val="30"/>
                <w:lang w:val="en-US" w:eastAsia="zh-Hans"/>
              </w:rPr>
              <w:t>必修</w:t>
            </w:r>
            <w:r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  <w:t>课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Hans"/>
              </w:rPr>
              <w:t>赵文婷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3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单片机原理与应用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工学/专业必修课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许克杰</w:t>
            </w:r>
          </w:p>
        </w:tc>
      </w:tr>
    </w:tbl>
    <w:p>
      <w:pPr>
        <w:ind w:firstLine="602" w:firstLineChars="200"/>
        <w:jc w:val="center"/>
        <w:rPr>
          <w:rFonts w:hint="eastAsia" w:ascii="仿宋_GB2312" w:hAnsi="宋体" w:eastAsia="仿宋_GB2312" w:cs="宋体"/>
          <w:b/>
          <w:bCs/>
          <w:sz w:val="30"/>
          <w:szCs w:val="30"/>
        </w:rPr>
      </w:pPr>
    </w:p>
    <w:p>
      <w:pPr>
        <w:ind w:firstLine="723" w:firstLineChars="200"/>
        <w:jc w:val="center"/>
        <w:rPr>
          <w:rFonts w:hint="eastAsia" w:ascii="仿宋_GB2312" w:hAnsi="宋体" w:eastAsia="仿宋_GB2312" w:cs="宋体"/>
          <w:sz w:val="36"/>
          <w:szCs w:val="36"/>
          <w:lang w:eastAsia="zh-CN"/>
        </w:rPr>
      </w:pPr>
      <w:r>
        <w:rPr>
          <w:rFonts w:hint="eastAsia" w:ascii="仿宋_GB2312" w:hAnsi="宋体" w:eastAsia="仿宋_GB2312" w:cs="宋体"/>
          <w:b/>
          <w:bCs/>
          <w:sz w:val="36"/>
          <w:szCs w:val="36"/>
        </w:rPr>
        <w:t>课程思政教学案例</w:t>
      </w:r>
      <w:r>
        <w:rPr>
          <w:rFonts w:hint="eastAsia" w:ascii="仿宋_GB2312" w:hAnsi="宋体" w:eastAsia="仿宋_GB2312" w:cs="宋体"/>
          <w:b/>
          <w:bCs/>
          <w:sz w:val="36"/>
          <w:szCs w:val="36"/>
          <w:lang w:val="en-US" w:eastAsia="zh-CN"/>
        </w:rPr>
        <w:t>推荐名单</w:t>
      </w:r>
    </w:p>
    <w:tbl>
      <w:tblPr>
        <w:tblStyle w:val="4"/>
        <w:tblW w:w="8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5503"/>
        <w:gridCol w:w="2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5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课程负责人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5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广告策划与设计（2）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汪晨敏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5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材料科学基础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陈海锋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5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画法几何与工程制图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陈建清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5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测试技术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许宇翔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bookmarkStart w:id="0" w:name="_GoBack"/>
            <w:bookmarkEnd w:id="0"/>
          </w:p>
        </w:tc>
        <w:tc>
          <w:tcPr>
            <w:tcW w:w="5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侯向华</w:t>
            </w:r>
          </w:p>
        </w:tc>
      </w:tr>
    </w:tbl>
    <w:p>
      <w:pPr>
        <w:ind w:firstLine="602" w:firstLineChars="200"/>
        <w:jc w:val="center"/>
        <w:rPr>
          <w:rFonts w:hint="eastAsia" w:ascii="仿宋_GB2312" w:hAnsi="宋体" w:eastAsia="仿宋_GB2312" w:cs="宋体"/>
          <w:b/>
          <w:bCs/>
          <w:sz w:val="30"/>
          <w:szCs w:val="30"/>
        </w:rPr>
      </w:pPr>
    </w:p>
    <w:p>
      <w:pPr>
        <w:ind w:firstLine="723" w:firstLineChars="200"/>
        <w:jc w:val="center"/>
        <w:rPr>
          <w:rFonts w:hint="eastAsia" w:ascii="仿宋_GB2312" w:hAnsi="宋体" w:eastAsia="仿宋_GB2312" w:cs="宋体"/>
          <w:b/>
          <w:bCs/>
          <w:sz w:val="36"/>
          <w:szCs w:val="36"/>
        </w:rPr>
      </w:pPr>
      <w:r>
        <w:rPr>
          <w:rFonts w:hint="eastAsia" w:ascii="仿宋_GB2312" w:hAnsi="宋体" w:eastAsia="仿宋_GB2312" w:cs="宋体"/>
          <w:b/>
          <w:bCs/>
          <w:sz w:val="36"/>
          <w:szCs w:val="36"/>
        </w:rPr>
        <w:t>课程思政教师征文推荐名单</w:t>
      </w:r>
    </w:p>
    <w:tbl>
      <w:tblPr>
        <w:tblStyle w:val="3"/>
        <w:tblW w:w="8832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54"/>
        <w:gridCol w:w="67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67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题目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王文远</w:t>
            </w:r>
          </w:p>
        </w:tc>
        <w:tc>
          <w:tcPr>
            <w:tcW w:w="6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《中国古代文学史》课程思政的探索与实践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徐慧</w:t>
            </w:r>
          </w:p>
        </w:tc>
        <w:tc>
          <w:tcPr>
            <w:tcW w:w="6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新工科背景下 《物理化学》课程思政向“媒介中思政”改革的探索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魏於钰</w:t>
            </w:r>
          </w:p>
        </w:tc>
        <w:tc>
          <w:tcPr>
            <w:tcW w:w="6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寓德于教：行政管理学课程思政教学实践路径探索研究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祝雨辰</w:t>
            </w:r>
          </w:p>
        </w:tc>
        <w:tc>
          <w:tcPr>
            <w:tcW w:w="6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高校爱国主义教育主题班会课程化探索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钱懿</w:t>
            </w:r>
          </w:p>
        </w:tc>
        <w:tc>
          <w:tcPr>
            <w:tcW w:w="6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新工科背景下电气控制与PLC技术课程思政元素的应用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许婧</w:t>
            </w:r>
          </w:p>
        </w:tc>
        <w:tc>
          <w:tcPr>
            <w:tcW w:w="6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浅谈如何在插画课程中融入思政元素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曾孟佳</w:t>
            </w:r>
          </w:p>
        </w:tc>
        <w:tc>
          <w:tcPr>
            <w:tcW w:w="6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《高级语言程序设计》课程思政案例初探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贺俊</w:t>
            </w:r>
          </w:p>
        </w:tc>
        <w:tc>
          <w:tcPr>
            <w:tcW w:w="6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“课程思政”视域下的大学英语教学改革实践探索</w:t>
            </w:r>
          </w:p>
        </w:tc>
      </w:tr>
    </w:tbl>
    <w:p>
      <w:pPr>
        <w:jc w:val="both"/>
        <w:rPr>
          <w:rFonts w:hint="eastAsia" w:ascii="仿宋_GB2312" w:hAnsi="宋体" w:eastAsia="仿宋_GB2312" w:cs="宋体"/>
          <w:b/>
          <w:bCs/>
          <w:sz w:val="30"/>
          <w:szCs w:val="30"/>
          <w:lang w:val="en-US" w:eastAsia="zh-CN"/>
        </w:rPr>
      </w:pPr>
    </w:p>
    <w:p>
      <w:pPr>
        <w:ind w:firstLine="723" w:firstLineChars="200"/>
        <w:jc w:val="center"/>
        <w:rPr>
          <w:rFonts w:hint="eastAsia" w:ascii="仿宋_GB2312" w:hAnsi="宋体" w:eastAsia="仿宋_GB2312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z w:val="36"/>
          <w:szCs w:val="36"/>
        </w:rPr>
        <w:t>课程思政</w:t>
      </w:r>
      <w:r>
        <w:rPr>
          <w:rFonts w:hint="eastAsia" w:ascii="仿宋_GB2312" w:hAnsi="宋体" w:eastAsia="仿宋_GB2312" w:cs="宋体"/>
          <w:b/>
          <w:bCs/>
          <w:sz w:val="36"/>
          <w:szCs w:val="36"/>
          <w:lang w:val="en-US" w:eastAsia="zh-CN"/>
        </w:rPr>
        <w:t>学生</w:t>
      </w:r>
      <w:r>
        <w:rPr>
          <w:rFonts w:hint="eastAsia" w:ascii="仿宋_GB2312" w:hAnsi="宋体" w:eastAsia="仿宋_GB2312" w:cs="宋体"/>
          <w:b/>
          <w:bCs/>
          <w:sz w:val="36"/>
          <w:szCs w:val="36"/>
        </w:rPr>
        <w:t>征文推荐名单</w:t>
      </w:r>
    </w:p>
    <w:tbl>
      <w:tblPr>
        <w:tblStyle w:val="3"/>
        <w:tblW w:w="8837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317"/>
        <w:gridCol w:w="66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663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金盈盈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寻找一条长长的路——“我最喜爱的一门课”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沈樱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我最喜爱的思修课——扎根时代，重德育人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邵雅琳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三尺讲台，育我成才，教我做人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冀昕宇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用文字书写三色思政课堂——课程思政背景下的秘书写作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韩佳力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《材料物理》专业教学与思政教育育新人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马娅蔓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《药剂学》生动精彩药剂学 零露浓浓师生情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曹靖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从台下到台上，从学生到老师——课程思政视域下的语文教学思考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高菲菲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《大学英语》谁说学习和娱乐不能并行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黄思佳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《Python程序设计》学Python之领悟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李艳艳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《卧虎藏龙》：将中国元素传播向世界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44776"/>
    <w:rsid w:val="01300492"/>
    <w:rsid w:val="26F44776"/>
    <w:rsid w:val="2D5848E2"/>
    <w:rsid w:val="3FB74541"/>
    <w:rsid w:val="41416EB4"/>
    <w:rsid w:val="4BE61AAB"/>
    <w:rsid w:val="5AFF1F2B"/>
    <w:rsid w:val="695E3DA0"/>
    <w:rsid w:val="6C1C1190"/>
    <w:rsid w:val="71F77FCE"/>
    <w:rsid w:val="7442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2021-05-24T00:43:00Z</dcterms:created>
  <dc:creator>Administrator</dc:creator>
  <cp:lastModifiedBy>Administrator</cp:lastModifiedBy>
  <dcterms:modified xsi:type="dcterms:W3CDTF">2021-05-26T08:25:35Z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8A435A2F1B454A3BB5EB38F184680292</vt:lpwstr>
  </property>
</Properties>
</file>