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66"/>
        <w:jc w:val="left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附件：</w:t>
      </w:r>
    </w:p>
    <w:p>
      <w:pPr>
        <w:ind w:firstLine="466"/>
        <w:jc w:val="center"/>
        <w:rPr>
          <w:rFonts w:hint="default" w:ascii="黑体" w:hAnsi="黑体" w:cs="黑体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</w:t>
      </w:r>
      <w:r>
        <w:rPr>
          <w:rFonts w:hint="eastAsia" w:ascii="宋体" w:hAnsi="宋体"/>
          <w:b/>
          <w:sz w:val="30"/>
          <w:szCs w:val="30"/>
        </w:rPr>
        <w:t>2021年度浙江省高等教育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研究</w:t>
      </w:r>
      <w:r>
        <w:rPr>
          <w:rFonts w:hint="eastAsia" w:ascii="宋体" w:hAnsi="宋体"/>
          <w:b/>
          <w:sz w:val="30"/>
          <w:szCs w:val="30"/>
        </w:rPr>
        <w:t>课题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拟推荐名单</w:t>
      </w:r>
    </w:p>
    <w:tbl>
      <w:tblPr>
        <w:tblStyle w:val="2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848"/>
        <w:gridCol w:w="4056"/>
        <w:gridCol w:w="1023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排序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405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课题名称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569" w:type="dxa"/>
            <w:tcBorders/>
            <w:noWrap w:val="0"/>
            <w:vAlign w:val="center"/>
          </w:tcPr>
          <w:p>
            <w:pPr>
              <w:ind w:firstLine="115" w:firstLineChars="48"/>
              <w:jc w:val="center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上报渠道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经管管理学院</w:t>
            </w:r>
          </w:p>
        </w:tc>
        <w:tc>
          <w:tcPr>
            <w:tcW w:w="4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产教融合视域下的本科生专业核心能力培养研究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郭鹏飞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省高等教育学会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4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“课程思政”视域下红色文化资源“线上线下协同教学”模式研究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付百峰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省高等教育学会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人文学院</w:t>
            </w:r>
          </w:p>
        </w:tc>
        <w:tc>
          <w:tcPr>
            <w:tcW w:w="4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新文科视域下设计类专业“三融合”人才培养模式研究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彭虹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省高等教育学会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经济管理学院</w:t>
            </w:r>
          </w:p>
        </w:tc>
        <w:tc>
          <w:tcPr>
            <w:tcW w:w="4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新时代高校网络舆情领域意识形态风险分析及引导机制研究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付月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省独立学院分会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人文学院</w:t>
            </w:r>
          </w:p>
        </w:tc>
        <w:tc>
          <w:tcPr>
            <w:tcW w:w="4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“课程思政”在高校实践教学中的探索与实践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万玉情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省独立学院分会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经济管理学院</w:t>
            </w:r>
          </w:p>
        </w:tc>
        <w:tc>
          <w:tcPr>
            <w:tcW w:w="40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新文科人才培养体系研究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张丽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省独立学院分会</w:t>
            </w:r>
          </w:p>
        </w:tc>
      </w:tr>
    </w:tbl>
    <w:p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注：排名1-3名直接推荐至省高等教育学会，排名4-6名推荐至省独立学院分会学会。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E5267"/>
    <w:rsid w:val="0DF60A44"/>
    <w:rsid w:val="0FA95644"/>
    <w:rsid w:val="0FDA10BA"/>
    <w:rsid w:val="34AE5267"/>
    <w:rsid w:val="37EB7AA3"/>
    <w:rsid w:val="40AB423A"/>
    <w:rsid w:val="50DE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2021-04-09T09:03:00Z</dcterms:created>
  <dc:creator>Administrator</dc:creator>
  <cp:lastModifiedBy>Administrator</cp:lastModifiedBy>
  <dcterms:modified xsi:type="dcterms:W3CDTF">2021-04-10T07:49:30Z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BD0D9B5F5B9945CC86B0FCA8EE09FFC2</vt:lpwstr>
  </property>
</Properties>
</file>